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Residents of Precinct 2-2,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Do precinct 2-2 constituents have the capability to function as a civic whole? By capability, does the means &amp; will exist to do so?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C</w:t>
      </w:r>
      <w:r>
        <w:rPr/>
        <w:t>an civic prioriti</w:t>
      </w:r>
      <w:r>
        <w:rPr/>
        <w:t>es</w:t>
      </w:r>
      <w:r>
        <w:rPr/>
        <w:t xml:space="preserve"> be </w:t>
      </w:r>
      <w:r>
        <w:rPr>
          <w:u w:val="single"/>
        </w:rPr>
        <w:t>identified</w:t>
      </w:r>
      <w:r>
        <w:rPr/>
        <w:t>, and r</w:t>
      </w:r>
      <w:r>
        <w:rPr>
          <w:u w:val="single"/>
        </w:rPr>
        <w:t>eported</w:t>
      </w:r>
      <w:r>
        <w:rPr/>
        <w:t xml:space="preserve"> back to the precinct’</w:t>
      </w:r>
      <w:r>
        <w:rPr/>
        <w:t>s</w:t>
      </w:r>
      <w:r>
        <w:rPr/>
        <w:t xml:space="preserve"> constituents? Given the voter registry list (</w:t>
      </w:r>
      <w:r>
        <w:rPr>
          <w:b/>
          <w:bCs/>
        </w:rPr>
        <w:t>VRL</w:t>
      </w:r>
      <w:r>
        <w:rPr>
          <w:b/>
          <w:bCs/>
        </w:rPr>
        <w:t>)</w:t>
      </w:r>
      <w:r>
        <w:rPr>
          <w:b w:val="false"/>
          <w:bCs w:val="false"/>
        </w:rPr>
        <w:t xml:space="preserve">, </w:t>
      </w:r>
      <w:r>
        <w:rPr>
          <w:b w:val="false"/>
          <w:bCs w:val="false"/>
        </w:rPr>
        <w:t xml:space="preserve">can </w:t>
      </w:r>
      <w:r>
        <w:rPr>
          <w:b w:val="false"/>
          <w:bCs w:val="false"/>
        </w:rPr>
        <w:t xml:space="preserve">majority agreement </w:t>
      </w:r>
      <w:r>
        <w:rPr>
          <w:b w:val="false"/>
          <w:bCs w:val="false"/>
        </w:rPr>
        <w:t xml:space="preserve">be </w:t>
      </w:r>
      <w:r>
        <w:rPr>
          <w:b w:val="false"/>
          <w:bCs w:val="false"/>
          <w:u w:val="single"/>
        </w:rPr>
        <w:t>measured</w:t>
      </w:r>
      <w:r>
        <w:rPr>
          <w:b w:val="false"/>
          <w:bCs w:val="false"/>
        </w:rPr>
        <w:t xml:space="preserve">, </w:t>
      </w:r>
      <w:r>
        <w:rPr>
          <w:b w:val="false"/>
          <w:bCs w:val="false"/>
          <w:i w:val="false"/>
          <w:iCs w:val="false"/>
          <w:u w:val="single"/>
        </w:rPr>
        <w:t>verified</w:t>
      </w:r>
      <w:r>
        <w:rPr>
          <w:b w:val="false"/>
          <w:bCs w:val="false"/>
        </w:rPr>
        <w:t>, and r</w:t>
      </w:r>
      <w:r>
        <w:rPr>
          <w:b w:val="false"/>
          <w:bCs w:val="false"/>
          <w:u w:val="single"/>
        </w:rPr>
        <w:t>eported?</w:t>
      </w: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For example: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b w:val="false"/>
          <w:bCs w:val="false"/>
        </w:rPr>
        <w:t xml:space="preserve">Could </w:t>
      </w:r>
      <w:r>
        <w:rPr>
          <w:b/>
          <w:bCs/>
        </w:rPr>
        <w:t>i</w:t>
      </w:r>
      <w:r>
        <w:rPr>
          <w:b/>
          <w:bCs/>
        </w:rPr>
        <w:t>dentifying</w:t>
      </w:r>
      <w:r>
        <w:rPr/>
        <w:t xml:space="preserve"> </w:t>
      </w:r>
      <w:r>
        <w:rPr/>
        <w:t>be</w:t>
      </w:r>
      <w:r>
        <w:rPr/>
        <w:t xml:space="preserve"> 10 or more precinct constituents publishing a civic priority for the </w:t>
      </w:r>
      <w:r>
        <w:rPr/>
        <w:t xml:space="preserve">whole </w:t>
      </w:r>
      <w:r>
        <w:rPr/>
        <w:t>precinct to consider?</w:t>
      </w:r>
    </w:p>
    <w:p>
      <w:pPr>
        <w:pStyle w:val="Normal"/>
        <w:numPr>
          <w:ilvl w:val="0"/>
          <w:numId w:val="2"/>
        </w:numPr>
        <w:bidi w:val="0"/>
        <w:jc w:val="left"/>
        <w:rPr>
          <w:b/>
          <w:bCs/>
        </w:rPr>
      </w:pPr>
      <w:r>
        <w:rPr>
          <w:b w:val="false"/>
          <w:bCs w:val="false"/>
        </w:rPr>
        <w:t xml:space="preserve">Could </w:t>
      </w:r>
      <w:r>
        <w:rPr>
          <w:b/>
          <w:bCs/>
        </w:rPr>
        <w:t>measur</w:t>
      </w:r>
      <w:r>
        <w:rPr>
          <w:b/>
          <w:bCs/>
        </w:rPr>
        <w:t>ing</w:t>
      </w:r>
      <w:r>
        <w:rPr>
          <w:b w:val="false"/>
          <w:bCs w:val="false"/>
        </w:rPr>
        <w:t xml:space="preserve"> and </w:t>
      </w:r>
      <w:r>
        <w:rPr>
          <w:b/>
          <w:bCs/>
        </w:rPr>
        <w:t>v</w:t>
      </w:r>
      <w:r>
        <w:rPr>
          <w:b/>
          <w:bCs/>
        </w:rPr>
        <w:t>erifying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be</w:t>
      </w:r>
      <w:r>
        <w:rPr>
          <w:b w:val="false"/>
          <w:bCs w:val="false"/>
        </w:rPr>
        <w:t xml:space="preserve"> publishing proof </w:t>
      </w:r>
      <w:r>
        <w:rPr>
          <w:b w:val="false"/>
          <w:bCs w:val="false"/>
        </w:rPr>
        <w:t>that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 xml:space="preserve">the majority of </w:t>
      </w:r>
      <w:r>
        <w:rPr>
          <w:b w:val="false"/>
          <w:bCs w:val="false"/>
        </w:rPr>
        <w:t xml:space="preserve">voters on the </w:t>
      </w:r>
      <w:r>
        <w:rPr>
          <w:b/>
          <w:bCs/>
        </w:rPr>
        <w:t>VRL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 xml:space="preserve">support </w:t>
      </w:r>
      <w:r>
        <w:rPr>
          <w:b w:val="false"/>
          <w:bCs w:val="false"/>
        </w:rPr>
        <w:t xml:space="preserve">a </w:t>
      </w:r>
      <w:r>
        <w:rPr>
          <w:b w:val="false"/>
          <w:bCs w:val="false"/>
        </w:rPr>
        <w:t>civic priority?</w:t>
      </w:r>
    </w:p>
    <w:p>
      <w:pPr>
        <w:pStyle w:val="Normal"/>
        <w:numPr>
          <w:ilvl w:val="0"/>
          <w:numId w:val="2"/>
        </w:numPr>
        <w:bidi w:val="0"/>
        <w:jc w:val="left"/>
        <w:rPr>
          <w:b/>
          <w:bCs/>
        </w:rPr>
      </w:pPr>
      <w:r>
        <w:rPr>
          <w:b w:val="false"/>
          <w:bCs w:val="false"/>
        </w:rPr>
        <w:t xml:space="preserve">Could </w:t>
      </w:r>
      <w:r>
        <w:rPr>
          <w:b/>
          <w:bCs/>
        </w:rPr>
        <w:t>reporting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be</w:t>
      </w:r>
      <w:r>
        <w:rPr>
          <w:b w:val="false"/>
          <w:bCs w:val="false"/>
        </w:rPr>
        <w:t xml:space="preserve"> a simple publication of precinct news </w:t>
      </w:r>
      <w:r>
        <w:rPr>
          <w:b w:val="false"/>
          <w:bCs w:val="false"/>
        </w:rPr>
        <w:t>regarding the progress of reaching consenuses</w:t>
      </w:r>
      <w:r>
        <w:rPr>
          <w:b w:val="false"/>
          <w:bCs w:val="false"/>
        </w:rPr>
        <w:t>?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The Value of Consensuses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 xml:space="preserve">A consensus allows for </w:t>
      </w:r>
      <w:r>
        <w:rPr>
          <w:b w:val="false"/>
          <w:bCs w:val="false"/>
        </w:rPr>
        <w:t>a</w:t>
      </w:r>
      <w:r>
        <w:rPr>
          <w:b w:val="false"/>
          <w:bCs w:val="false"/>
        </w:rPr>
        <w:t xml:space="preserve"> precinct to interact with our elected government officials as the </w:t>
      </w:r>
      <w:r>
        <w:rPr>
          <w:b w:val="false"/>
          <w:bCs w:val="false"/>
          <w:u w:val="single"/>
        </w:rPr>
        <w:t>electorate</w:t>
      </w:r>
      <w:r>
        <w:rPr>
          <w:b w:val="false"/>
          <w:bCs w:val="false"/>
        </w:rPr>
        <w:t xml:space="preserve"> or civic whole. However, all elected offices </w:t>
      </w:r>
      <w:r>
        <w:rPr>
          <w:b w:val="false"/>
          <w:bCs w:val="false"/>
        </w:rPr>
        <w:t xml:space="preserve">serve </w:t>
      </w:r>
      <w:r>
        <w:rPr>
          <w:b w:val="false"/>
          <w:bCs w:val="false"/>
        </w:rPr>
        <w:t>more than one precinct’</w:t>
      </w:r>
      <w:r>
        <w:rPr>
          <w:b w:val="false"/>
          <w:bCs w:val="false"/>
        </w:rPr>
        <w:t>s contituents</w:t>
      </w:r>
      <w:r>
        <w:rPr>
          <w:b w:val="false"/>
          <w:bCs w:val="false"/>
        </w:rPr>
        <w:t xml:space="preserve">. To be effective, each precinct of Sheridan County would need to do the same. Then consensuses could be </w:t>
      </w:r>
      <w:r>
        <w:rPr>
          <w:b w:val="false"/>
          <w:bCs w:val="false"/>
          <w:i/>
          <w:iCs/>
        </w:rPr>
        <w:t>identified</w:t>
      </w:r>
      <w:r>
        <w:rPr>
          <w:b w:val="false"/>
          <w:bCs w:val="false"/>
        </w:rPr>
        <w:t xml:space="preserve">, </w:t>
      </w:r>
      <w:r>
        <w:rPr>
          <w:b w:val="false"/>
          <w:bCs w:val="false"/>
          <w:i/>
          <w:iCs/>
        </w:rPr>
        <w:t>verified</w:t>
      </w:r>
      <w:r>
        <w:rPr>
          <w:b w:val="false"/>
          <w:bCs w:val="false"/>
        </w:rPr>
        <w:t xml:space="preserve">, and </w:t>
      </w:r>
      <w:r>
        <w:rPr>
          <w:b w:val="false"/>
          <w:bCs w:val="false"/>
          <w:i/>
          <w:iCs/>
        </w:rPr>
        <w:t>reported</w:t>
      </w:r>
      <w:r>
        <w:rPr>
          <w:b w:val="false"/>
          <w:bCs w:val="false"/>
        </w:rPr>
        <w:t xml:space="preserve"> for each of the count</w:t>
      </w:r>
      <w:r>
        <w:rPr>
          <w:b w:val="false"/>
          <w:bCs w:val="false"/>
        </w:rPr>
        <w:t>y’</w:t>
      </w:r>
      <w:r>
        <w:rPr>
          <w:b w:val="false"/>
          <w:bCs w:val="false"/>
        </w:rPr>
        <w:t xml:space="preserve">s tax entities. Legislative and Judical </w:t>
      </w:r>
      <w:r>
        <w:rPr>
          <w:b w:val="false"/>
          <w:bCs w:val="false"/>
        </w:rPr>
        <w:t>D</w:t>
      </w:r>
      <w:r>
        <w:rPr>
          <w:b w:val="false"/>
          <w:bCs w:val="false"/>
        </w:rPr>
        <w:t>istricts would require input f</w:t>
      </w:r>
      <w:r>
        <w:rPr>
          <w:b w:val="false"/>
          <w:bCs w:val="false"/>
        </w:rPr>
        <w:t>rom</w:t>
      </w:r>
      <w:r>
        <w:rPr>
          <w:b w:val="false"/>
          <w:bCs w:val="false"/>
        </w:rPr>
        <w:t xml:space="preserve"> other Wyoming county to form consensuses.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 xml:space="preserve">Regarding the Precinct, the </w:t>
      </w:r>
      <w:r>
        <w:rPr>
          <w:b w:val="false"/>
          <w:bCs w:val="false"/>
        </w:rPr>
        <w:t>immediate</w:t>
      </w:r>
      <w:r>
        <w:rPr>
          <w:b w:val="false"/>
          <w:bCs w:val="false"/>
        </w:rPr>
        <w:t xml:space="preserve"> value of forming consensuses is </w:t>
      </w:r>
      <w:r>
        <w:rPr>
          <w:b w:val="false"/>
          <w:bCs w:val="false"/>
          <w:i/>
          <w:iCs/>
        </w:rPr>
        <w:t>identifying</w:t>
      </w:r>
      <w:r>
        <w:rPr>
          <w:b w:val="false"/>
          <w:bCs w:val="false"/>
        </w:rPr>
        <w:t xml:space="preserve"> priorities for each of our Elected Offices/Races. Then tracking the progress of current </w:t>
      </w:r>
      <w:r>
        <w:rPr>
          <w:b w:val="false"/>
          <w:bCs w:val="false"/>
        </w:rPr>
        <w:t>E</w:t>
      </w:r>
      <w:r>
        <w:rPr>
          <w:b w:val="false"/>
          <w:bCs w:val="false"/>
        </w:rPr>
        <w:t xml:space="preserve">lecteds regarding those stated priorities, </w:t>
      </w:r>
      <w:r>
        <w:rPr>
          <w:b w:val="false"/>
          <w:bCs w:val="false"/>
        </w:rPr>
        <w:t xml:space="preserve">and </w:t>
      </w:r>
      <w:r>
        <w:rPr>
          <w:b w:val="false"/>
          <w:bCs w:val="false"/>
        </w:rPr>
        <w:t xml:space="preserve">vetting candidates for the upcoming elections to conclude whether a change </w:t>
      </w:r>
      <w:r>
        <w:rPr>
          <w:b w:val="false"/>
          <w:bCs w:val="false"/>
        </w:rPr>
        <w:t>in representation</w:t>
      </w:r>
      <w:r>
        <w:rPr>
          <w:b w:val="false"/>
          <w:bCs w:val="false"/>
        </w:rPr>
        <w:t xml:space="preserve"> is necessary.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 xml:space="preserve">It allows the </w:t>
      </w:r>
      <w:r>
        <w:rPr>
          <w:b w:val="false"/>
          <w:bCs w:val="false"/>
          <w:i/>
          <w:iCs/>
        </w:rPr>
        <w:t xml:space="preserve">constituents of a </w:t>
      </w:r>
      <w:r>
        <w:rPr>
          <w:b w:val="false"/>
          <w:bCs w:val="false"/>
          <w:i/>
          <w:iCs/>
          <w:u w:val="single"/>
        </w:rPr>
        <w:t>precinct</w:t>
      </w:r>
      <w:r>
        <w:rPr>
          <w:b w:val="false"/>
          <w:bCs w:val="false"/>
          <w:i/>
          <w:iCs/>
        </w:rPr>
        <w:t xml:space="preserve">, </w:t>
      </w:r>
      <w:r>
        <w:rPr>
          <w:b w:val="false"/>
          <w:bCs w:val="false"/>
          <w:i/>
          <w:iCs/>
        </w:rPr>
        <w:t xml:space="preserve">a </w:t>
      </w:r>
      <w:r>
        <w:rPr>
          <w:b w:val="false"/>
          <w:bCs w:val="false"/>
          <w:i/>
          <w:iCs/>
          <w:u w:val="single"/>
        </w:rPr>
        <w:t>tax district</w:t>
      </w:r>
      <w:r>
        <w:rPr>
          <w:b w:val="false"/>
          <w:bCs w:val="false"/>
          <w:i/>
          <w:iCs/>
        </w:rPr>
        <w:t xml:space="preserve">, a </w:t>
      </w:r>
      <w:r>
        <w:rPr>
          <w:b w:val="false"/>
          <w:bCs w:val="false"/>
          <w:i/>
          <w:iCs/>
          <w:u w:val="single"/>
        </w:rPr>
        <w:t>legislative district</w:t>
      </w:r>
      <w:r>
        <w:rPr>
          <w:b w:val="false"/>
          <w:bCs w:val="false"/>
          <w:i/>
          <w:iCs/>
        </w:rPr>
        <w:t xml:space="preserve">, or </w:t>
      </w:r>
      <w:r>
        <w:rPr>
          <w:b w:val="false"/>
          <w:bCs w:val="false"/>
          <w:i/>
          <w:iCs/>
          <w:u w:val="single"/>
        </w:rPr>
        <w:t>judicial district</w:t>
      </w:r>
      <w:r>
        <w:rPr>
          <w:b w:val="false"/>
          <w:bCs w:val="false"/>
          <w:i/>
          <w:iCs/>
        </w:rPr>
        <w:t xml:space="preserve"> to </w:t>
      </w:r>
      <w:r>
        <w:rPr>
          <w:b w:val="false"/>
          <w:bCs w:val="false"/>
          <w:i/>
          <w:iCs/>
          <w:u w:val="single"/>
        </w:rPr>
        <w:t>function</w:t>
      </w:r>
      <w:r>
        <w:rPr>
          <w:b w:val="false"/>
          <w:bCs w:val="false"/>
          <w:i/>
          <w:iCs/>
        </w:rPr>
        <w:t xml:space="preserve"> as a </w:t>
      </w:r>
      <w:r>
        <w:rPr>
          <w:b w:val="false"/>
          <w:bCs w:val="false"/>
          <w:i/>
          <w:iCs/>
          <w:u w:val="single"/>
        </w:rPr>
        <w:t>civic whole</w:t>
      </w:r>
      <w:r>
        <w:rPr>
          <w:b w:val="false"/>
          <w:bCs w:val="false"/>
          <w:i/>
          <w:iCs/>
        </w:rPr>
        <w:t xml:space="preserve"> rather than a collection of, isolated, voters.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A Civic Age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Is a government of, by, and for the governed desirable? If so, then the </w:t>
      </w:r>
      <w:r>
        <w:rPr/>
        <w:t xml:space="preserve">civic </w:t>
      </w:r>
      <w:r>
        <w:rPr/>
        <w:t>deliberation should be done by the contituents. The republic exists to formalize the electorates’ will.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Thank-you for your attention and consideration of this matter.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Kind Regards,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Noll Roberts</w:t>
      </w:r>
    </w:p>
    <w:p>
      <w:pPr>
        <w:pStyle w:val="Normal"/>
        <w:bidi w:val="0"/>
        <w:jc w:val="left"/>
        <w:rPr/>
      </w:pPr>
      <w:r>
        <w:rPr>
          <w:rStyle w:val="Strong"/>
          <w:b w:val="false"/>
          <w:bCs w:val="false"/>
        </w:rPr>
        <w:t xml:space="preserve">Web: </w:t>
      </w:r>
      <w:r>
        <w:rPr>
          <w:rStyle w:val="Strong"/>
          <w:b/>
          <w:bCs/>
        </w:rPr>
        <w:t>noll.news</w:t>
      </w:r>
    </w:p>
    <w:p>
      <w:pPr>
        <w:pStyle w:val="Normal"/>
        <w:bidi w:val="0"/>
        <w:jc w:val="left"/>
        <w:rPr/>
      </w:pPr>
      <w:r>
        <w:rPr/>
        <w:t xml:space="preserve">Email; </w:t>
      </w:r>
      <w:hyperlink r:id="rId2">
        <w:r>
          <w:rPr>
            <w:rStyle w:val="Hyperlink"/>
            <w:b/>
            <w:bCs/>
          </w:rPr>
          <w:t>sheridanclash@gmail.com</w:t>
        </w:r>
      </w:hyperlink>
    </w:p>
    <w:p>
      <w:pPr>
        <w:pStyle w:val="Normal"/>
        <w:bidi w:val="0"/>
        <w:jc w:val="left"/>
        <w:rPr/>
      </w:pPr>
      <w:r>
        <w:rPr/>
        <w:t xml:space="preserve">Text: </w:t>
      </w:r>
      <w:r>
        <w:rPr>
          <w:rStyle w:val="Strong"/>
        </w:rPr>
        <w:t>(307) 620-8557</w:t>
      </w:r>
    </w:p>
    <w:p>
      <w:pPr>
        <w:pStyle w:val="Normal"/>
        <w:bidi w:val="0"/>
        <w:jc w:val="left"/>
        <w:rPr/>
      </w:pPr>
      <w:r>
        <w:rPr>
          <w:rStyle w:val="Strong"/>
          <w:b w:val="false"/>
          <w:bCs w:val="false"/>
        </w:rPr>
        <w:t>Timestamp: Mon Mar 23 10:55:39 AM MDT 2026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FreeSans"/>
      <w:color w:val="auto"/>
      <w:kern w:val="2"/>
      <w:sz w:val="24"/>
      <w:szCs w:val="24"/>
      <w:lang w:val="en-US" w:eastAsia="zh-CN" w:bidi="hi-IN"/>
    </w:rPr>
  </w:style>
  <w:style w:type="paragraph" w:styleId="Heading6">
    <w:name w:val="heading 6"/>
    <w:basedOn w:val="Heading"/>
    <w:next w:val="BodyText"/>
    <w:qFormat/>
    <w:pPr>
      <w:numPr>
        <w:ilvl w:val="0"/>
        <w:numId w:val="0"/>
      </w:numPr>
      <w:spacing w:before="60" w:after="60"/>
      <w:outlineLvl w:val="5"/>
    </w:pPr>
    <w:rPr>
      <w:rFonts w:ascii="Liberation Serif" w:hAnsi="Liberation Serif" w:eastAsia="Noto Serif CJK SC" w:cs="FreeSans"/>
      <w:b/>
      <w:bCs/>
      <w:sz w:val="14"/>
      <w:szCs w:val="14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heridanclash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88</TotalTime>
  <Application>LibreOffice/25.2.3.2$Linux_X86_64 LibreOffice_project/520$Build-2</Application>
  <AppVersion>15.0000</AppVersion>
  <Pages>1</Pages>
  <Words>322</Words>
  <Characters>1771</Characters>
  <CharactersWithSpaces>2072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2026-03-20T21:20:31Z</dcterms:created>
  <dc:creator/>
  <dc:description/>
  <dc:language>en-US</dc:language>
  <cp:lastModifiedBy/>
  <cp:lastPrinted>2026-03-23T11:10:55Z</cp:lastPrinted>
  <dcterms:modified xsi:type="dcterms:W3CDTF">2026-03-23T11:55:54Z</dcterms:modified>
  <cp:revision>9</cp:revision>
  <dc:subject/>
  <dc:title/>
</cp:coreProperties>
</file>